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85233" w14:textId="77777777" w:rsidR="00563876" w:rsidRDefault="00563876" w:rsidP="0091028F">
      <w:pPr>
        <w:ind w:left="-709"/>
        <w:jc w:val="center"/>
        <w:rPr>
          <w:rFonts w:ascii="Georgia" w:hAnsi="Georgia"/>
          <w:b/>
          <w:bCs/>
          <w:smallCaps/>
          <w:sz w:val="32"/>
          <w:szCs w:val="32"/>
        </w:rPr>
      </w:pPr>
    </w:p>
    <w:p w14:paraId="440A4051" w14:textId="3E3E2D73" w:rsidR="008C3DDF" w:rsidRDefault="008C3DDF" w:rsidP="0091028F">
      <w:pPr>
        <w:ind w:left="-709"/>
        <w:jc w:val="center"/>
        <w:rPr>
          <w:rFonts w:ascii="Georgia" w:hAnsi="Georgia"/>
          <w:b/>
          <w:bCs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EE5C9A" wp14:editId="72626F5D">
            <wp:simplePos x="0" y="0"/>
            <wp:positionH relativeFrom="column">
              <wp:posOffset>4950460</wp:posOffset>
            </wp:positionH>
            <wp:positionV relativeFrom="paragraph">
              <wp:posOffset>-444500</wp:posOffset>
            </wp:positionV>
            <wp:extent cx="838200" cy="9048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771" b="20006"/>
                    <a:stretch/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24941" w14:textId="2BFDAF63" w:rsidR="008C3DDF" w:rsidRDefault="008C3DDF" w:rsidP="007D3822">
      <w:pPr>
        <w:jc w:val="center"/>
        <w:rPr>
          <w:rFonts w:ascii="Georgia" w:hAnsi="Georgia"/>
          <w:b/>
          <w:bCs/>
          <w:smallCaps/>
          <w:sz w:val="32"/>
          <w:szCs w:val="32"/>
        </w:rPr>
      </w:pPr>
    </w:p>
    <w:p w14:paraId="215AF37D" w14:textId="46D3E810" w:rsidR="008C3DDF" w:rsidRPr="00F77CDF" w:rsidRDefault="008C3DDF" w:rsidP="008C3DDF">
      <w:pPr>
        <w:ind w:left="4248"/>
        <w:rPr>
          <w:rFonts w:ascii="Broadway" w:hAnsi="Broadway"/>
          <w:color w:val="C00000"/>
        </w:rPr>
      </w:pPr>
      <w:bookmarkStart w:id="0" w:name="OLE_LINK1"/>
      <w:bookmarkStart w:id="1" w:name="OLE_LINK2"/>
      <w:r>
        <w:rPr>
          <w:rFonts w:ascii="Broadway" w:hAnsi="Broadway"/>
          <w:color w:val="C00000"/>
          <w:sz w:val="32"/>
          <w:szCs w:val="32"/>
        </w:rPr>
        <w:t xml:space="preserve">  </w:t>
      </w:r>
      <w:proofErr w:type="spellStart"/>
      <w:r w:rsidRPr="00F77CDF">
        <w:rPr>
          <w:rFonts w:ascii="Broadway" w:hAnsi="Broadway"/>
          <w:color w:val="C00000"/>
          <w:sz w:val="32"/>
          <w:szCs w:val="32"/>
        </w:rPr>
        <w:t>M</w:t>
      </w:r>
      <w:r w:rsidRPr="00F77CDF">
        <w:rPr>
          <w:rFonts w:ascii="Broadway" w:hAnsi="Broadway"/>
          <w:color w:val="C00000"/>
        </w:rPr>
        <w:t>ortemart</w:t>
      </w:r>
      <w:proofErr w:type="spellEnd"/>
      <w:r w:rsidRPr="00F77CDF">
        <w:rPr>
          <w:rFonts w:ascii="Broadway" w:hAnsi="Broadway"/>
          <w:color w:val="C00000"/>
        </w:rPr>
        <w:t>-</w:t>
      </w:r>
      <w:r w:rsidRPr="00F77CDF">
        <w:rPr>
          <w:rFonts w:ascii="Broadway" w:hAnsi="Broadway"/>
          <w:color w:val="C00000"/>
          <w:sz w:val="32"/>
          <w:szCs w:val="32"/>
        </w:rPr>
        <w:t>T</w:t>
      </w:r>
      <w:r w:rsidRPr="00F77CDF">
        <w:rPr>
          <w:rFonts w:ascii="Broadway" w:hAnsi="Broadway"/>
          <w:color w:val="C00000"/>
        </w:rPr>
        <w:t xml:space="preserve">ourisme en </w:t>
      </w:r>
      <w:r w:rsidRPr="00F77CDF">
        <w:rPr>
          <w:rFonts w:ascii="Broadway" w:hAnsi="Broadway"/>
          <w:color w:val="C00000"/>
          <w:sz w:val="32"/>
          <w:szCs w:val="32"/>
        </w:rPr>
        <w:t>L</w:t>
      </w:r>
      <w:r w:rsidRPr="00F77CDF">
        <w:rPr>
          <w:rFonts w:ascii="Broadway" w:hAnsi="Broadway"/>
          <w:color w:val="C00000"/>
        </w:rPr>
        <w:t>imousin</w:t>
      </w:r>
    </w:p>
    <w:bookmarkEnd w:id="0"/>
    <w:bookmarkEnd w:id="1"/>
    <w:p w14:paraId="5B6009C5" w14:textId="77777777" w:rsidR="008C3DDF" w:rsidRDefault="008C3DDF" w:rsidP="007D3822">
      <w:pPr>
        <w:jc w:val="center"/>
        <w:rPr>
          <w:rFonts w:ascii="Georgia" w:hAnsi="Georgia"/>
          <w:b/>
          <w:bCs/>
          <w:smallCaps/>
          <w:sz w:val="32"/>
          <w:szCs w:val="32"/>
        </w:rPr>
      </w:pPr>
    </w:p>
    <w:p w14:paraId="035EEA9D" w14:textId="77777777" w:rsidR="00936F50" w:rsidRDefault="008C3DDF" w:rsidP="008C3DDF">
      <w:pPr>
        <w:rPr>
          <w:rFonts w:ascii="Georgia" w:hAnsi="Georgia"/>
          <w:b/>
          <w:bCs/>
          <w:smallCaps/>
          <w:sz w:val="32"/>
          <w:szCs w:val="32"/>
        </w:rPr>
      </w:pPr>
      <w:r>
        <w:rPr>
          <w:noProof/>
        </w:rPr>
        <w:drawing>
          <wp:inline distT="0" distB="0" distL="0" distR="0" wp14:anchorId="5BEC0A6E" wp14:editId="2F5C8A60">
            <wp:extent cx="1995055" cy="1330036"/>
            <wp:effectExtent l="0" t="0" r="5715" b="3810"/>
            <wp:docPr id="2" name="Image 2" descr="http://lejardindejoeliah.com/wp-content/uploads/2011/09/pal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jardindejoeliah.com/wp-content/uploads/2011/09/palet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118" cy="134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smallCaps/>
          <w:sz w:val="32"/>
          <w:szCs w:val="32"/>
        </w:rPr>
        <w:t xml:space="preserve">              </w:t>
      </w:r>
    </w:p>
    <w:p w14:paraId="28CDE100" w14:textId="77777777" w:rsidR="00936F50" w:rsidRDefault="00936F50" w:rsidP="008C3DDF">
      <w:pPr>
        <w:rPr>
          <w:rFonts w:ascii="Georgia" w:hAnsi="Georgia"/>
          <w:b/>
          <w:bCs/>
          <w:smallCaps/>
          <w:sz w:val="32"/>
          <w:szCs w:val="32"/>
        </w:rPr>
      </w:pPr>
    </w:p>
    <w:p w14:paraId="67947EE2" w14:textId="5214F5C6" w:rsidR="007D3822" w:rsidRPr="00936F50" w:rsidRDefault="008F6CAF" w:rsidP="00936F50">
      <w:pPr>
        <w:jc w:val="center"/>
        <w:rPr>
          <w:rFonts w:ascii="Calibri" w:hAnsi="Calibri"/>
          <w:b/>
          <w:bCs/>
          <w:smallCaps/>
          <w:sz w:val="32"/>
          <w:szCs w:val="32"/>
        </w:rPr>
      </w:pPr>
      <w:r w:rsidRPr="00936F50">
        <w:rPr>
          <w:rFonts w:ascii="Calibri" w:hAnsi="Calibri"/>
          <w:b/>
          <w:bCs/>
          <w:smallCaps/>
          <w:sz w:val="32"/>
          <w:szCs w:val="32"/>
        </w:rPr>
        <w:t>Règlement</w:t>
      </w:r>
      <w:r w:rsidR="00563876">
        <w:rPr>
          <w:rFonts w:ascii="Calibri" w:hAnsi="Calibri"/>
          <w:b/>
          <w:bCs/>
          <w:smallCaps/>
          <w:sz w:val="32"/>
          <w:szCs w:val="32"/>
        </w:rPr>
        <w:t xml:space="preserve"> « Peintres dans la rue »</w:t>
      </w:r>
    </w:p>
    <w:p w14:paraId="448F6BB4" w14:textId="77777777" w:rsidR="00936F50" w:rsidRDefault="00936F50" w:rsidP="008C3DDF">
      <w:pPr>
        <w:rPr>
          <w:rFonts w:ascii="Georgia" w:hAnsi="Georgia"/>
          <w:b/>
          <w:bCs/>
          <w:smallCaps/>
          <w:sz w:val="32"/>
          <w:szCs w:val="32"/>
        </w:rPr>
      </w:pPr>
    </w:p>
    <w:p w14:paraId="4D23BBAC" w14:textId="77777777" w:rsidR="00936F50" w:rsidRDefault="00936F50" w:rsidP="008C3DDF">
      <w:pPr>
        <w:rPr>
          <w:rFonts w:ascii="Georgia" w:hAnsi="Georgia"/>
          <w:b/>
          <w:bCs/>
          <w:smallCaps/>
          <w:sz w:val="32"/>
          <w:szCs w:val="32"/>
        </w:rPr>
      </w:pPr>
    </w:p>
    <w:p w14:paraId="46D49AF0" w14:textId="77777777" w:rsidR="007D3822" w:rsidRPr="00586610" w:rsidRDefault="007D3822" w:rsidP="0091028F">
      <w:pPr>
        <w:ind w:right="-857"/>
        <w:rPr>
          <w:rFonts w:ascii="Georgia" w:hAnsi="Georgia"/>
          <w:b/>
          <w:sz w:val="32"/>
          <w:szCs w:val="32"/>
        </w:rPr>
      </w:pPr>
    </w:p>
    <w:p w14:paraId="6548C62C" w14:textId="77777777" w:rsidR="007D3822" w:rsidRDefault="007D3822" w:rsidP="007D3822">
      <w:pPr>
        <w:pStyle w:val="Paragraphedeliste"/>
        <w:numPr>
          <w:ilvl w:val="0"/>
          <w:numId w:val="1"/>
        </w:numPr>
        <w:rPr>
          <w:rFonts w:ascii="Georgia" w:hAnsi="Georgia"/>
          <w:u w:val="single"/>
        </w:rPr>
        <w:sectPr w:rsidR="007D3822" w:rsidSect="0091028F">
          <w:footerReference w:type="default" r:id="rId10"/>
          <w:pgSz w:w="11900" w:h="16840"/>
          <w:pgMar w:top="851" w:right="701" w:bottom="1417" w:left="1417" w:header="708" w:footer="708" w:gutter="0"/>
          <w:cols w:space="708"/>
          <w:docGrid w:linePitch="360"/>
        </w:sectPr>
      </w:pPr>
    </w:p>
    <w:p w14:paraId="33E76FC9" w14:textId="656BA156" w:rsidR="007D3822" w:rsidRPr="00936F50" w:rsidRDefault="007D3822" w:rsidP="0091028F">
      <w:pPr>
        <w:pStyle w:val="Paragraphedeliste"/>
        <w:numPr>
          <w:ilvl w:val="0"/>
          <w:numId w:val="1"/>
        </w:numPr>
        <w:ind w:left="-284"/>
        <w:rPr>
          <w:rFonts w:asciiTheme="majorHAnsi" w:hAnsiTheme="majorHAnsi"/>
        </w:rPr>
      </w:pPr>
      <w:r w:rsidRPr="00936F50">
        <w:rPr>
          <w:rFonts w:asciiTheme="majorHAnsi" w:hAnsiTheme="majorHAnsi"/>
          <w:u w:val="single"/>
        </w:rPr>
        <w:lastRenderedPageBreak/>
        <w:t>Article 1</w:t>
      </w:r>
      <w:r w:rsidRPr="00936F50">
        <w:rPr>
          <w:rFonts w:asciiTheme="majorHAnsi" w:hAnsiTheme="majorHAnsi"/>
        </w:rPr>
        <w:t> : L’association « </w:t>
      </w:r>
      <w:proofErr w:type="spellStart"/>
      <w:r w:rsidRPr="00936F50">
        <w:rPr>
          <w:rFonts w:asciiTheme="majorHAnsi" w:hAnsiTheme="majorHAnsi"/>
        </w:rPr>
        <w:t>Mortemart</w:t>
      </w:r>
      <w:proofErr w:type="spellEnd"/>
      <w:r w:rsidRPr="00936F50">
        <w:rPr>
          <w:rFonts w:asciiTheme="majorHAnsi" w:hAnsiTheme="majorHAnsi"/>
        </w:rPr>
        <w:t xml:space="preserve">-Tourisme en Limousin » organise un concours « Peintres dans la rue » le dimanche </w:t>
      </w:r>
      <w:r w:rsidR="004E400D">
        <w:rPr>
          <w:rFonts w:asciiTheme="majorHAnsi" w:hAnsiTheme="majorHAnsi"/>
        </w:rPr>
        <w:t>19</w:t>
      </w:r>
      <w:r w:rsidRPr="00936F50">
        <w:rPr>
          <w:rFonts w:asciiTheme="majorHAnsi" w:hAnsiTheme="majorHAnsi"/>
        </w:rPr>
        <w:t xml:space="preserve"> juillet 201</w:t>
      </w:r>
      <w:r w:rsidR="004E400D">
        <w:rPr>
          <w:rFonts w:asciiTheme="majorHAnsi" w:hAnsiTheme="majorHAnsi"/>
        </w:rPr>
        <w:t>5</w:t>
      </w:r>
      <w:r w:rsidRPr="00936F50">
        <w:rPr>
          <w:rFonts w:asciiTheme="majorHAnsi" w:hAnsiTheme="majorHAnsi"/>
        </w:rPr>
        <w:t>.</w:t>
      </w:r>
    </w:p>
    <w:p w14:paraId="50B837C7" w14:textId="77777777" w:rsidR="007D3822" w:rsidRPr="00936F50" w:rsidRDefault="007D3822" w:rsidP="0091028F">
      <w:pPr>
        <w:pStyle w:val="Paragraphedeliste"/>
        <w:ind w:left="-284"/>
        <w:rPr>
          <w:rFonts w:asciiTheme="majorHAnsi" w:hAnsiTheme="majorHAnsi"/>
        </w:rPr>
      </w:pPr>
    </w:p>
    <w:p w14:paraId="4640AB41" w14:textId="77777777" w:rsidR="007D3822" w:rsidRPr="00936F50" w:rsidRDefault="007D3822" w:rsidP="0091028F">
      <w:pPr>
        <w:pStyle w:val="Paragraphedeliste"/>
        <w:numPr>
          <w:ilvl w:val="0"/>
          <w:numId w:val="1"/>
        </w:numPr>
        <w:ind w:left="-284"/>
        <w:rPr>
          <w:rFonts w:asciiTheme="majorHAnsi" w:hAnsiTheme="majorHAnsi"/>
        </w:rPr>
      </w:pPr>
      <w:r w:rsidRPr="00936F50">
        <w:rPr>
          <w:rFonts w:asciiTheme="majorHAnsi" w:hAnsiTheme="majorHAnsi"/>
          <w:u w:val="single"/>
        </w:rPr>
        <w:t>Article 2</w:t>
      </w:r>
      <w:r w:rsidRPr="00936F50">
        <w:rPr>
          <w:rFonts w:asciiTheme="majorHAnsi" w:hAnsiTheme="majorHAnsi"/>
        </w:rPr>
        <w:t> : Ce concours comporte 4 catégories :</w:t>
      </w:r>
    </w:p>
    <w:p w14:paraId="39F6ADE9" w14:textId="23436A99" w:rsidR="007D3822" w:rsidRPr="00936F50" w:rsidRDefault="00936F50" w:rsidP="0091028F">
      <w:pPr>
        <w:pStyle w:val="Paragraphedeliste"/>
        <w:numPr>
          <w:ilvl w:val="1"/>
          <w:numId w:val="1"/>
        </w:numPr>
        <w:ind w:left="-284"/>
        <w:rPr>
          <w:rFonts w:asciiTheme="majorHAnsi" w:hAnsiTheme="majorHAnsi"/>
        </w:rPr>
      </w:pPr>
      <w:r>
        <w:rPr>
          <w:rFonts w:asciiTheme="majorHAnsi" w:hAnsiTheme="majorHAnsi"/>
        </w:rPr>
        <w:t>huile/</w:t>
      </w:r>
      <w:r w:rsidR="007D3822" w:rsidRPr="00936F50">
        <w:rPr>
          <w:rFonts w:asciiTheme="majorHAnsi" w:hAnsiTheme="majorHAnsi"/>
        </w:rPr>
        <w:t>acrylique</w:t>
      </w:r>
      <w:r>
        <w:rPr>
          <w:rFonts w:asciiTheme="majorHAnsi" w:hAnsiTheme="majorHAnsi"/>
        </w:rPr>
        <w:t>/ gouache</w:t>
      </w:r>
    </w:p>
    <w:p w14:paraId="477AA08E" w14:textId="6D19464B" w:rsidR="007D3822" w:rsidRPr="00936F50" w:rsidRDefault="007D3822" w:rsidP="0091028F">
      <w:pPr>
        <w:pStyle w:val="Paragraphedeliste"/>
        <w:numPr>
          <w:ilvl w:val="1"/>
          <w:numId w:val="1"/>
        </w:numPr>
        <w:ind w:left="-284"/>
        <w:rPr>
          <w:rFonts w:asciiTheme="majorHAnsi" w:hAnsiTheme="majorHAnsi"/>
        </w:rPr>
      </w:pPr>
      <w:r w:rsidRPr="00936F50">
        <w:rPr>
          <w:rFonts w:asciiTheme="majorHAnsi" w:hAnsiTheme="majorHAnsi"/>
        </w:rPr>
        <w:t>aquarelle</w:t>
      </w:r>
      <w:r w:rsidR="00936F50">
        <w:rPr>
          <w:rFonts w:asciiTheme="majorHAnsi" w:hAnsiTheme="majorHAnsi"/>
        </w:rPr>
        <w:t> : technique à l’eau</w:t>
      </w:r>
      <w:r w:rsidR="004E400D">
        <w:rPr>
          <w:rFonts w:asciiTheme="majorHAnsi" w:hAnsiTheme="majorHAnsi"/>
        </w:rPr>
        <w:t>, encre</w:t>
      </w:r>
    </w:p>
    <w:p w14:paraId="466E4A6B" w14:textId="26F944CE" w:rsidR="007D3822" w:rsidRPr="00936F50" w:rsidRDefault="007D3822" w:rsidP="0091028F">
      <w:pPr>
        <w:pStyle w:val="Paragraphedeliste"/>
        <w:numPr>
          <w:ilvl w:val="1"/>
          <w:numId w:val="1"/>
        </w:numPr>
        <w:ind w:left="-284"/>
        <w:rPr>
          <w:rFonts w:asciiTheme="majorHAnsi" w:hAnsiTheme="majorHAnsi"/>
        </w:rPr>
      </w:pPr>
      <w:r w:rsidRPr="00936F50">
        <w:rPr>
          <w:rFonts w:asciiTheme="majorHAnsi" w:hAnsiTheme="majorHAnsi"/>
        </w:rPr>
        <w:t xml:space="preserve">dessin/ </w:t>
      </w:r>
      <w:r w:rsidR="00936F50">
        <w:rPr>
          <w:rFonts w:asciiTheme="majorHAnsi" w:hAnsiTheme="majorHAnsi"/>
        </w:rPr>
        <w:t>pastel/technique à sec</w:t>
      </w:r>
      <w:r w:rsidRPr="00936F50">
        <w:rPr>
          <w:rFonts w:asciiTheme="majorHAnsi" w:hAnsiTheme="majorHAnsi"/>
        </w:rPr>
        <w:t xml:space="preserve"> </w:t>
      </w:r>
    </w:p>
    <w:p w14:paraId="1029B4C1" w14:textId="22516729" w:rsidR="007D3822" w:rsidRPr="00936F50" w:rsidRDefault="0026061F" w:rsidP="0091028F">
      <w:pPr>
        <w:pStyle w:val="Paragraphedeliste"/>
        <w:numPr>
          <w:ilvl w:val="1"/>
          <w:numId w:val="1"/>
        </w:numPr>
        <w:ind w:left="-284"/>
        <w:rPr>
          <w:rFonts w:asciiTheme="majorHAnsi" w:hAnsiTheme="majorHAnsi"/>
        </w:rPr>
      </w:pPr>
      <w:r>
        <w:rPr>
          <w:rFonts w:asciiTheme="majorHAnsi" w:hAnsiTheme="majorHAnsi"/>
        </w:rPr>
        <w:t>Jeunes de -</w:t>
      </w:r>
      <w:r w:rsidR="007D3822" w:rsidRPr="00936F50">
        <w:rPr>
          <w:rFonts w:asciiTheme="majorHAnsi" w:hAnsiTheme="majorHAnsi"/>
        </w:rPr>
        <w:t xml:space="preserve"> de 15 ans</w:t>
      </w:r>
    </w:p>
    <w:p w14:paraId="2B080756" w14:textId="77777777" w:rsidR="007D3822" w:rsidRPr="00936F50" w:rsidRDefault="007D3822" w:rsidP="0091028F">
      <w:pPr>
        <w:ind w:left="-284"/>
        <w:rPr>
          <w:rFonts w:asciiTheme="majorHAnsi" w:hAnsiTheme="majorHAnsi"/>
        </w:rPr>
      </w:pPr>
    </w:p>
    <w:p w14:paraId="6E0E430F" w14:textId="15F5AF20" w:rsidR="007D3822" w:rsidRPr="00936F50" w:rsidRDefault="007D3822" w:rsidP="0091028F">
      <w:pPr>
        <w:pStyle w:val="Paragraphedeliste"/>
        <w:numPr>
          <w:ilvl w:val="0"/>
          <w:numId w:val="1"/>
        </w:numPr>
        <w:ind w:left="-284"/>
        <w:rPr>
          <w:rFonts w:asciiTheme="majorHAnsi" w:hAnsiTheme="majorHAnsi"/>
        </w:rPr>
      </w:pPr>
      <w:r w:rsidRPr="00936F50">
        <w:rPr>
          <w:rFonts w:asciiTheme="majorHAnsi" w:hAnsiTheme="majorHAnsi"/>
          <w:u w:val="single"/>
        </w:rPr>
        <w:t>Article 3</w:t>
      </w:r>
      <w:r w:rsidRPr="00936F50">
        <w:rPr>
          <w:rFonts w:asciiTheme="majorHAnsi" w:hAnsiTheme="majorHAnsi"/>
        </w:rPr>
        <w:t> : les inscriptions s’effectuent par bulletin, par mail, ou sur place le d</w:t>
      </w:r>
      <w:r w:rsidR="008C3DDF" w:rsidRPr="00936F50">
        <w:rPr>
          <w:rFonts w:asciiTheme="majorHAnsi" w:hAnsiTheme="majorHAnsi"/>
        </w:rPr>
        <w:t xml:space="preserve">imanche matin entre 9h30 et 10h, </w:t>
      </w:r>
      <w:r w:rsidR="009471C9">
        <w:rPr>
          <w:rFonts w:asciiTheme="majorHAnsi" w:hAnsiTheme="majorHAnsi"/>
        </w:rPr>
        <w:t xml:space="preserve">au Château des Ducs, </w:t>
      </w:r>
      <w:r w:rsidR="008C3DDF" w:rsidRPr="00936F50">
        <w:rPr>
          <w:rFonts w:asciiTheme="majorHAnsi" w:hAnsiTheme="majorHAnsi"/>
        </w:rPr>
        <w:t>moyennant une participation de 10 €.</w:t>
      </w:r>
      <w:r w:rsidRPr="00936F50">
        <w:rPr>
          <w:rFonts w:asciiTheme="majorHAnsi" w:hAnsiTheme="majorHAnsi"/>
        </w:rPr>
        <w:t xml:space="preserve"> A cette</w:t>
      </w:r>
      <w:r w:rsidR="008C3DDF" w:rsidRPr="00936F50">
        <w:rPr>
          <w:rFonts w:asciiTheme="majorHAnsi" w:hAnsiTheme="majorHAnsi"/>
        </w:rPr>
        <w:t xml:space="preserve"> occasion, les supports seront </w:t>
      </w:r>
      <w:r w:rsidRPr="00936F50">
        <w:rPr>
          <w:rFonts w:asciiTheme="majorHAnsi" w:hAnsiTheme="majorHAnsi"/>
        </w:rPr>
        <w:t>validés.</w:t>
      </w:r>
    </w:p>
    <w:p w14:paraId="342F87F7" w14:textId="77777777" w:rsidR="007D3822" w:rsidRPr="00936F50" w:rsidRDefault="007D3822" w:rsidP="0091028F">
      <w:pPr>
        <w:pStyle w:val="Paragraphedeliste"/>
        <w:ind w:left="-284"/>
        <w:rPr>
          <w:rFonts w:asciiTheme="majorHAnsi" w:hAnsiTheme="majorHAnsi"/>
        </w:rPr>
      </w:pPr>
    </w:p>
    <w:p w14:paraId="1E7FEFC4" w14:textId="77777777" w:rsidR="007D3822" w:rsidRPr="00936F50" w:rsidRDefault="007D3822" w:rsidP="0091028F">
      <w:pPr>
        <w:pStyle w:val="Paragraphedeliste"/>
        <w:numPr>
          <w:ilvl w:val="0"/>
          <w:numId w:val="1"/>
        </w:numPr>
        <w:ind w:left="-284"/>
        <w:rPr>
          <w:rFonts w:asciiTheme="majorHAnsi" w:hAnsiTheme="majorHAnsi"/>
        </w:rPr>
      </w:pPr>
      <w:r w:rsidRPr="00936F50">
        <w:rPr>
          <w:rFonts w:asciiTheme="majorHAnsi" w:hAnsiTheme="majorHAnsi"/>
          <w:u w:val="single"/>
        </w:rPr>
        <w:t>Article 4</w:t>
      </w:r>
      <w:r w:rsidRPr="00936F50">
        <w:rPr>
          <w:rFonts w:asciiTheme="majorHAnsi" w:hAnsiTheme="majorHAnsi"/>
        </w:rPr>
        <w:t> : le choix du sujet est libre, mais doit avoir un rapport direct avec le patrimoine architectural ou naturel du village. Les œuvres d’un format maximum admis de 50cm x 65 cm (format raisin) sont réalisées sur place, le matériel étant fourni par l’artiste.</w:t>
      </w:r>
    </w:p>
    <w:p w14:paraId="2D1DEE4C" w14:textId="77777777" w:rsidR="007D3822" w:rsidRPr="00936F50" w:rsidRDefault="007D3822" w:rsidP="0091028F">
      <w:pPr>
        <w:pStyle w:val="Paragraphedeliste"/>
        <w:ind w:left="-284"/>
        <w:rPr>
          <w:rFonts w:asciiTheme="majorHAnsi" w:hAnsiTheme="majorHAnsi"/>
        </w:rPr>
      </w:pPr>
    </w:p>
    <w:p w14:paraId="0E3982D5" w14:textId="0D044860" w:rsidR="0091028F" w:rsidRPr="00936F50" w:rsidRDefault="007D3822" w:rsidP="0091028F">
      <w:pPr>
        <w:pStyle w:val="Paragraphedeliste"/>
        <w:numPr>
          <w:ilvl w:val="0"/>
          <w:numId w:val="1"/>
        </w:numPr>
        <w:ind w:left="-284"/>
        <w:rPr>
          <w:rFonts w:asciiTheme="majorHAnsi" w:hAnsiTheme="majorHAnsi"/>
        </w:rPr>
      </w:pPr>
      <w:r w:rsidRPr="00936F50">
        <w:rPr>
          <w:rFonts w:asciiTheme="majorHAnsi" w:hAnsiTheme="majorHAnsi"/>
          <w:u w:val="single"/>
        </w:rPr>
        <w:t>Article 5</w:t>
      </w:r>
      <w:r w:rsidRPr="00936F50">
        <w:rPr>
          <w:rFonts w:asciiTheme="majorHAnsi" w:hAnsiTheme="majorHAnsi"/>
        </w:rPr>
        <w:t xml:space="preserve"> : chaque artiste peut réaliser plusieurs œuvres mais ne peut en présenter qu’une seule. L’artiste </w:t>
      </w:r>
      <w:r w:rsidR="009471C9">
        <w:rPr>
          <w:rFonts w:asciiTheme="majorHAnsi" w:hAnsiTheme="majorHAnsi"/>
        </w:rPr>
        <w:t>ad</w:t>
      </w:r>
      <w:r w:rsidRPr="00936F50">
        <w:rPr>
          <w:rFonts w:asciiTheme="majorHAnsi" w:hAnsiTheme="majorHAnsi"/>
        </w:rPr>
        <w:t>mettra que le public assiste à son travail.</w:t>
      </w:r>
    </w:p>
    <w:p w14:paraId="04E4AF52" w14:textId="1770A0DF" w:rsidR="007D3822" w:rsidRPr="00936F50" w:rsidRDefault="00563876" w:rsidP="0091028F">
      <w:pPr>
        <w:pStyle w:val="Paragraphedeliste"/>
        <w:numPr>
          <w:ilvl w:val="0"/>
          <w:numId w:val="1"/>
        </w:numPr>
        <w:ind w:left="-284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lastRenderedPageBreak/>
        <w:t>Article</w:t>
      </w:r>
      <w:r w:rsidR="007D3822" w:rsidRPr="00936F50">
        <w:rPr>
          <w:rFonts w:asciiTheme="majorHAnsi" w:hAnsiTheme="majorHAnsi"/>
          <w:u w:val="single"/>
        </w:rPr>
        <w:t xml:space="preserve"> 6</w:t>
      </w:r>
      <w:r w:rsidR="007D3822" w:rsidRPr="00936F50">
        <w:rPr>
          <w:rFonts w:asciiTheme="majorHAnsi" w:hAnsiTheme="majorHAnsi"/>
        </w:rPr>
        <w:t> : les œuvres terminées sans cadre et sans signature</w:t>
      </w:r>
      <w:r w:rsidR="004E400D">
        <w:rPr>
          <w:rFonts w:asciiTheme="majorHAnsi" w:hAnsiTheme="majorHAnsi"/>
        </w:rPr>
        <w:t xml:space="preserve"> seront déposées le dimanche 19 </w:t>
      </w:r>
      <w:r w:rsidR="007D3822" w:rsidRPr="00936F50">
        <w:rPr>
          <w:rFonts w:asciiTheme="majorHAnsi" w:hAnsiTheme="majorHAnsi"/>
        </w:rPr>
        <w:t>juillet dans la salle d’accueil du château au plus tard à 16h30.</w:t>
      </w:r>
    </w:p>
    <w:p w14:paraId="54269330" w14:textId="77777777" w:rsidR="007D3822" w:rsidRPr="00936F50" w:rsidRDefault="007D3822" w:rsidP="0091028F">
      <w:pPr>
        <w:ind w:left="-284"/>
        <w:rPr>
          <w:rFonts w:asciiTheme="majorHAnsi" w:hAnsiTheme="majorHAnsi"/>
        </w:rPr>
      </w:pPr>
    </w:p>
    <w:p w14:paraId="66E96D54" w14:textId="0D4C1434" w:rsidR="007D3822" w:rsidRPr="00936F50" w:rsidRDefault="007D3822" w:rsidP="0091028F">
      <w:pPr>
        <w:pStyle w:val="Paragraphedeliste"/>
        <w:numPr>
          <w:ilvl w:val="0"/>
          <w:numId w:val="1"/>
        </w:numPr>
        <w:ind w:left="-284"/>
        <w:rPr>
          <w:rFonts w:asciiTheme="majorHAnsi" w:hAnsiTheme="majorHAnsi"/>
        </w:rPr>
      </w:pPr>
      <w:r w:rsidRPr="00936F50">
        <w:rPr>
          <w:rFonts w:asciiTheme="majorHAnsi" w:hAnsiTheme="majorHAnsi"/>
          <w:u w:val="single"/>
        </w:rPr>
        <w:t>Article 7</w:t>
      </w:r>
      <w:r w:rsidRPr="00936F50">
        <w:rPr>
          <w:rFonts w:asciiTheme="majorHAnsi" w:hAnsiTheme="majorHAnsi"/>
        </w:rPr>
        <w:t xml:space="preserve"> : les œuvres seront </w:t>
      </w:r>
      <w:r w:rsidR="009471C9">
        <w:rPr>
          <w:rFonts w:asciiTheme="majorHAnsi" w:hAnsiTheme="majorHAnsi"/>
        </w:rPr>
        <w:t xml:space="preserve">ensuite </w:t>
      </w:r>
      <w:r w:rsidRPr="00936F50">
        <w:rPr>
          <w:rFonts w:asciiTheme="majorHAnsi" w:hAnsiTheme="majorHAnsi"/>
        </w:rPr>
        <w:t>exposées de 16h30 à 17h30 sous la halle et visibles par le public.</w:t>
      </w:r>
    </w:p>
    <w:p w14:paraId="24142801" w14:textId="77777777" w:rsidR="007D3822" w:rsidRPr="00936F50" w:rsidRDefault="007D3822" w:rsidP="0091028F">
      <w:pPr>
        <w:ind w:left="-284"/>
        <w:rPr>
          <w:rFonts w:asciiTheme="majorHAnsi" w:hAnsiTheme="majorHAnsi"/>
        </w:rPr>
      </w:pPr>
    </w:p>
    <w:p w14:paraId="344F64D6" w14:textId="2B6F5CCF" w:rsidR="007D3822" w:rsidRPr="00936F50" w:rsidRDefault="00563876" w:rsidP="0091028F">
      <w:pPr>
        <w:pStyle w:val="Paragraphedeliste"/>
        <w:numPr>
          <w:ilvl w:val="0"/>
          <w:numId w:val="1"/>
        </w:numPr>
        <w:ind w:left="-284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 xml:space="preserve">Article </w:t>
      </w:r>
      <w:r w:rsidR="007D3822" w:rsidRPr="00936F50">
        <w:rPr>
          <w:rFonts w:asciiTheme="majorHAnsi" w:hAnsiTheme="majorHAnsi"/>
          <w:u w:val="single"/>
        </w:rPr>
        <w:t>8</w:t>
      </w:r>
      <w:r w:rsidR="007D3822" w:rsidRPr="00936F50">
        <w:rPr>
          <w:rFonts w:asciiTheme="majorHAnsi" w:hAnsiTheme="majorHAnsi"/>
        </w:rPr>
        <w:t> : le jury remettra</w:t>
      </w:r>
      <w:r w:rsidR="009471C9">
        <w:rPr>
          <w:rFonts w:asciiTheme="majorHAnsi" w:hAnsiTheme="majorHAnsi"/>
        </w:rPr>
        <w:t xml:space="preserve"> les prix à 1</w:t>
      </w:r>
      <w:r w:rsidR="00784430">
        <w:rPr>
          <w:rFonts w:asciiTheme="majorHAnsi" w:hAnsiTheme="majorHAnsi"/>
        </w:rPr>
        <w:t>7</w:t>
      </w:r>
      <w:r w:rsidR="009471C9">
        <w:rPr>
          <w:rFonts w:asciiTheme="majorHAnsi" w:hAnsiTheme="majorHAnsi"/>
        </w:rPr>
        <w:t>h</w:t>
      </w:r>
      <w:r w:rsidR="00784430">
        <w:rPr>
          <w:rFonts w:asciiTheme="majorHAnsi" w:hAnsiTheme="majorHAnsi"/>
        </w:rPr>
        <w:t>30</w:t>
      </w:r>
      <w:bookmarkStart w:id="2" w:name="_GoBack"/>
      <w:bookmarkEnd w:id="2"/>
      <w:r w:rsidR="009471C9">
        <w:rPr>
          <w:rFonts w:asciiTheme="majorHAnsi" w:hAnsiTheme="majorHAnsi"/>
        </w:rPr>
        <w:t> : un P</w:t>
      </w:r>
      <w:r w:rsidR="007D3822" w:rsidRPr="00936F50">
        <w:rPr>
          <w:rFonts w:asciiTheme="majorHAnsi" w:hAnsiTheme="majorHAnsi"/>
        </w:rPr>
        <w:t xml:space="preserve">rix par catégorie et un Grand Prix de </w:t>
      </w:r>
      <w:proofErr w:type="spellStart"/>
      <w:r w:rsidR="007D3822" w:rsidRPr="00936F50">
        <w:rPr>
          <w:rFonts w:asciiTheme="majorHAnsi" w:hAnsiTheme="majorHAnsi"/>
        </w:rPr>
        <w:t>Mortemart</w:t>
      </w:r>
      <w:proofErr w:type="spellEnd"/>
      <w:r w:rsidR="007D3822" w:rsidRPr="00936F50">
        <w:rPr>
          <w:rFonts w:asciiTheme="majorHAnsi" w:hAnsiTheme="majorHAnsi"/>
        </w:rPr>
        <w:t xml:space="preserve"> 201</w:t>
      </w:r>
      <w:r w:rsidR="004E400D">
        <w:rPr>
          <w:rFonts w:asciiTheme="majorHAnsi" w:hAnsiTheme="majorHAnsi"/>
        </w:rPr>
        <w:t>5</w:t>
      </w:r>
      <w:r w:rsidR="007D3822" w:rsidRPr="00936F50">
        <w:rPr>
          <w:rFonts w:asciiTheme="majorHAnsi" w:hAnsiTheme="majorHAnsi"/>
        </w:rPr>
        <w:t>. Le lauréat du Grand Prix de l’année précédente ne peut concourir.</w:t>
      </w:r>
    </w:p>
    <w:p w14:paraId="64DC419A" w14:textId="77777777" w:rsidR="007D3822" w:rsidRPr="00936F50" w:rsidRDefault="007D3822" w:rsidP="0091028F">
      <w:pPr>
        <w:ind w:left="-284"/>
        <w:rPr>
          <w:rFonts w:asciiTheme="majorHAnsi" w:hAnsiTheme="majorHAnsi"/>
        </w:rPr>
      </w:pPr>
    </w:p>
    <w:p w14:paraId="70CDA54E" w14:textId="77777777" w:rsidR="007D3822" w:rsidRPr="00936F50" w:rsidRDefault="007D3822" w:rsidP="0091028F">
      <w:pPr>
        <w:pStyle w:val="Paragraphedeliste"/>
        <w:numPr>
          <w:ilvl w:val="0"/>
          <w:numId w:val="1"/>
        </w:numPr>
        <w:ind w:left="-284"/>
        <w:rPr>
          <w:rFonts w:asciiTheme="majorHAnsi" w:hAnsiTheme="majorHAnsi"/>
        </w:rPr>
      </w:pPr>
      <w:r w:rsidRPr="00936F50">
        <w:rPr>
          <w:rFonts w:asciiTheme="majorHAnsi" w:hAnsiTheme="majorHAnsi"/>
          <w:u w:val="single"/>
        </w:rPr>
        <w:t>Article 9</w:t>
      </w:r>
      <w:r w:rsidRPr="00936F50">
        <w:rPr>
          <w:rFonts w:asciiTheme="majorHAnsi" w:hAnsiTheme="majorHAnsi"/>
        </w:rPr>
        <w:t> : les œuvres exposées au concours ne pourront être négociées avant la proclamation du palmarès.</w:t>
      </w:r>
    </w:p>
    <w:p w14:paraId="1C4BA4EA" w14:textId="77777777" w:rsidR="007D3822" w:rsidRPr="00936F50" w:rsidRDefault="007D3822" w:rsidP="0091028F">
      <w:pPr>
        <w:ind w:left="-284"/>
        <w:rPr>
          <w:rFonts w:asciiTheme="majorHAnsi" w:hAnsiTheme="majorHAnsi"/>
          <w:u w:val="single"/>
        </w:rPr>
      </w:pPr>
    </w:p>
    <w:p w14:paraId="1D0256FD" w14:textId="77777777" w:rsidR="007D3822" w:rsidRPr="00936F50" w:rsidRDefault="007D3822" w:rsidP="0091028F">
      <w:pPr>
        <w:pStyle w:val="Paragraphedeliste"/>
        <w:numPr>
          <w:ilvl w:val="0"/>
          <w:numId w:val="1"/>
        </w:numPr>
        <w:ind w:left="-284"/>
        <w:rPr>
          <w:rFonts w:asciiTheme="majorHAnsi" w:hAnsiTheme="majorHAnsi"/>
        </w:rPr>
      </w:pPr>
      <w:r w:rsidRPr="00936F50">
        <w:rPr>
          <w:rFonts w:asciiTheme="majorHAnsi" w:hAnsiTheme="majorHAnsi"/>
          <w:u w:val="single"/>
        </w:rPr>
        <w:t>Article 10 </w:t>
      </w:r>
      <w:r w:rsidRPr="00936F50">
        <w:rPr>
          <w:rFonts w:asciiTheme="majorHAnsi" w:hAnsiTheme="majorHAnsi"/>
        </w:rPr>
        <w:t>: l’organisateur décline toute responsabilité en cas de perte, de vol, incendie ou tout accident matériel ou corporel.</w:t>
      </w:r>
    </w:p>
    <w:p w14:paraId="7DCFE14D" w14:textId="77777777" w:rsidR="007D3822" w:rsidRPr="00936F50" w:rsidRDefault="007D3822" w:rsidP="0091028F">
      <w:pPr>
        <w:ind w:left="-284"/>
        <w:rPr>
          <w:rFonts w:asciiTheme="majorHAnsi" w:hAnsiTheme="majorHAnsi"/>
        </w:rPr>
      </w:pPr>
    </w:p>
    <w:p w14:paraId="3897920B" w14:textId="5CEF3773" w:rsidR="007D3822" w:rsidRPr="00936F50" w:rsidRDefault="007D3822" w:rsidP="0091028F">
      <w:pPr>
        <w:pStyle w:val="Paragraphedeliste"/>
        <w:numPr>
          <w:ilvl w:val="0"/>
          <w:numId w:val="1"/>
        </w:numPr>
        <w:ind w:left="-284"/>
        <w:rPr>
          <w:rFonts w:asciiTheme="majorHAnsi" w:hAnsiTheme="majorHAnsi"/>
          <w:u w:val="single"/>
        </w:rPr>
      </w:pPr>
      <w:r w:rsidRPr="00936F50">
        <w:rPr>
          <w:rFonts w:asciiTheme="majorHAnsi" w:hAnsiTheme="majorHAnsi"/>
          <w:u w:val="single"/>
        </w:rPr>
        <w:t>Article 11 </w:t>
      </w:r>
      <w:r w:rsidRPr="00936F50">
        <w:rPr>
          <w:rFonts w:asciiTheme="majorHAnsi" w:hAnsiTheme="majorHAnsi"/>
        </w:rPr>
        <w:t>: l’organisateur se réserve le droit de modifier tout ou partie du présent règlement en fonction d’impératif</w:t>
      </w:r>
      <w:r w:rsidR="009471C9">
        <w:rPr>
          <w:rFonts w:asciiTheme="majorHAnsi" w:hAnsiTheme="majorHAnsi"/>
        </w:rPr>
        <w:t>s</w:t>
      </w:r>
      <w:r w:rsidRPr="00936F50">
        <w:rPr>
          <w:rFonts w:asciiTheme="majorHAnsi" w:hAnsiTheme="majorHAnsi"/>
        </w:rPr>
        <w:t xml:space="preserve"> indépendant</w:t>
      </w:r>
      <w:r w:rsidR="009471C9">
        <w:rPr>
          <w:rFonts w:asciiTheme="majorHAnsi" w:hAnsiTheme="majorHAnsi"/>
        </w:rPr>
        <w:t>s</w:t>
      </w:r>
      <w:r w:rsidRPr="00936F50">
        <w:rPr>
          <w:rFonts w:asciiTheme="majorHAnsi" w:hAnsiTheme="majorHAnsi"/>
        </w:rPr>
        <w:t xml:space="preserve"> de sa volonté. L’artiste déclare accepter les termes du présent règlement sans réserve aucune.</w:t>
      </w:r>
    </w:p>
    <w:p w14:paraId="040673D3" w14:textId="77777777" w:rsidR="0091028F" w:rsidRPr="00936F50" w:rsidRDefault="0091028F" w:rsidP="0091028F">
      <w:pPr>
        <w:rPr>
          <w:rFonts w:asciiTheme="majorHAnsi" w:hAnsiTheme="majorHAnsi"/>
          <w:u w:val="single"/>
        </w:rPr>
        <w:sectPr w:rsidR="0091028F" w:rsidRPr="00936F50" w:rsidSect="00563876">
          <w:type w:val="continuous"/>
          <w:pgSz w:w="11900" w:h="16840"/>
          <w:pgMar w:top="1135" w:right="701" w:bottom="1417" w:left="1417" w:header="708" w:footer="708" w:gutter="0"/>
          <w:cols w:num="2" w:space="708"/>
          <w:docGrid w:linePitch="360"/>
        </w:sectPr>
      </w:pPr>
    </w:p>
    <w:p w14:paraId="29CA7C6D" w14:textId="77777777" w:rsidR="007D3822" w:rsidRPr="00936F50" w:rsidRDefault="007D3822" w:rsidP="0091028F">
      <w:pPr>
        <w:rPr>
          <w:rFonts w:asciiTheme="majorHAnsi" w:hAnsiTheme="majorHAnsi"/>
        </w:rPr>
      </w:pPr>
    </w:p>
    <w:sectPr w:rsidR="007D3822" w:rsidRPr="00936F50" w:rsidSect="0091028F">
      <w:type w:val="continuous"/>
      <w:pgSz w:w="11900" w:h="16840"/>
      <w:pgMar w:top="1417" w:right="70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22BFB" w14:textId="77777777" w:rsidR="005418F1" w:rsidRDefault="005418F1" w:rsidP="008C3DDF">
      <w:r>
        <w:separator/>
      </w:r>
    </w:p>
  </w:endnote>
  <w:endnote w:type="continuationSeparator" w:id="0">
    <w:p w14:paraId="2FB63430" w14:textId="77777777" w:rsidR="005418F1" w:rsidRDefault="005418F1" w:rsidP="008C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509C9" w14:textId="77777777" w:rsidR="008C3DDF" w:rsidRDefault="008C3DD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CB630" w14:textId="77777777" w:rsidR="005418F1" w:rsidRDefault="005418F1" w:rsidP="008C3DDF">
      <w:r>
        <w:separator/>
      </w:r>
    </w:p>
  </w:footnote>
  <w:footnote w:type="continuationSeparator" w:id="0">
    <w:p w14:paraId="257165BC" w14:textId="77777777" w:rsidR="005418F1" w:rsidRDefault="005418F1" w:rsidP="008C3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D5502"/>
    <w:multiLevelType w:val="hybridMultilevel"/>
    <w:tmpl w:val="C9DA2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AF"/>
    <w:rsid w:val="00256034"/>
    <w:rsid w:val="0026061F"/>
    <w:rsid w:val="004E400D"/>
    <w:rsid w:val="005418F1"/>
    <w:rsid w:val="00563876"/>
    <w:rsid w:val="006462F9"/>
    <w:rsid w:val="00771875"/>
    <w:rsid w:val="00784430"/>
    <w:rsid w:val="007D3822"/>
    <w:rsid w:val="008C3DDF"/>
    <w:rsid w:val="008F6CAF"/>
    <w:rsid w:val="0091028F"/>
    <w:rsid w:val="009242A6"/>
    <w:rsid w:val="00936F50"/>
    <w:rsid w:val="009471C9"/>
    <w:rsid w:val="00BA4CD5"/>
    <w:rsid w:val="00CC1839"/>
    <w:rsid w:val="00F74817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BB9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382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3D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D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3D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DF"/>
  </w:style>
  <w:style w:type="paragraph" w:styleId="Pieddepage">
    <w:name w:val="footer"/>
    <w:basedOn w:val="Normal"/>
    <w:link w:val="PieddepageCar"/>
    <w:uiPriority w:val="99"/>
    <w:unhideWhenUsed/>
    <w:rsid w:val="008C3D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382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3D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D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3D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DF"/>
  </w:style>
  <w:style w:type="paragraph" w:styleId="Pieddepage">
    <w:name w:val="footer"/>
    <w:basedOn w:val="Normal"/>
    <w:link w:val="PieddepageCar"/>
    <w:uiPriority w:val="99"/>
    <w:unhideWhenUsed/>
    <w:rsid w:val="008C3D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TDC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Marie-Catherine</dc:creator>
  <cp:lastModifiedBy>Marie-Catherine</cp:lastModifiedBy>
  <cp:revision>2</cp:revision>
  <cp:lastPrinted>2014-07-02T08:42:00Z</cp:lastPrinted>
  <dcterms:created xsi:type="dcterms:W3CDTF">2015-06-15T12:13:00Z</dcterms:created>
  <dcterms:modified xsi:type="dcterms:W3CDTF">2015-06-15T12:13:00Z</dcterms:modified>
</cp:coreProperties>
</file>